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662C" w14:textId="77777777" w:rsidR="00302F5A" w:rsidRDefault="00302F5A" w:rsidP="00302F5A">
      <w:pPr>
        <w:jc w:val="both"/>
        <w:rPr>
          <w:b/>
          <w:bCs/>
        </w:rPr>
      </w:pPr>
      <w:r>
        <w:rPr>
          <w:b/>
          <w:bCs/>
        </w:rPr>
        <w:t>SCHEDA TECNICA</w:t>
      </w:r>
    </w:p>
    <w:p w14:paraId="786059E8" w14:textId="77777777" w:rsidR="00302F5A" w:rsidRDefault="00302F5A" w:rsidP="00302F5A">
      <w:pPr>
        <w:jc w:val="both"/>
      </w:pPr>
    </w:p>
    <w:p w14:paraId="236614C4" w14:textId="77777777" w:rsidR="00302F5A" w:rsidRDefault="00302F5A" w:rsidP="00302F5A">
      <w:pPr>
        <w:spacing w:line="276" w:lineRule="auto"/>
        <w:rPr>
          <w:rFonts w:ascii="Myriad Pro Cond" w:hAnsi="Myriad Pro Cond"/>
          <w:color w:val="C00000"/>
          <w:sz w:val="36"/>
          <w:szCs w:val="36"/>
        </w:rPr>
      </w:pPr>
      <w:r>
        <w:rPr>
          <w:rFonts w:ascii="Myriad Pro Cond" w:hAnsi="Myriad Pro Cond"/>
          <w:color w:val="C00000"/>
          <w:sz w:val="36"/>
          <w:szCs w:val="36"/>
        </w:rPr>
        <w:t xml:space="preserve">Svelare il presente </w:t>
      </w:r>
    </w:p>
    <w:p w14:paraId="1E3763DE" w14:textId="77777777" w:rsidR="00302F5A" w:rsidRDefault="00302F5A" w:rsidP="00302F5A">
      <w:pPr>
        <w:spacing w:line="276" w:lineRule="auto"/>
        <w:rPr>
          <w:rFonts w:ascii="Myriad Pro Cond" w:hAnsi="Myriad Pro Cond"/>
        </w:rPr>
      </w:pPr>
      <w:r>
        <w:rPr>
          <w:rFonts w:ascii="Myriad Pro Cond" w:hAnsi="Myriad Pro Cond"/>
        </w:rPr>
        <w:t>Arte e impegno sociale</w:t>
      </w:r>
    </w:p>
    <w:p w14:paraId="4DFF0C1F" w14:textId="77777777" w:rsidR="00302F5A" w:rsidRDefault="00302F5A" w:rsidP="00302F5A">
      <w:pPr>
        <w:spacing w:line="276" w:lineRule="auto"/>
        <w:rPr>
          <w:rFonts w:ascii="Myriad Pro Cond" w:hAnsi="Myriad Pro Cond"/>
          <w:sz w:val="21"/>
          <w:szCs w:val="21"/>
        </w:rPr>
      </w:pPr>
      <w:r>
        <w:rPr>
          <w:rFonts w:ascii="Myriad Pro Cond" w:hAnsi="Myriad Pro Cond"/>
          <w:sz w:val="21"/>
          <w:szCs w:val="21"/>
        </w:rPr>
        <w:t>mostra itinerante ottobre 2022 – maggio 2023</w:t>
      </w:r>
    </w:p>
    <w:p w14:paraId="4C80DE3F" w14:textId="77777777" w:rsidR="00302F5A" w:rsidRDefault="00302F5A" w:rsidP="00302F5A">
      <w:pPr>
        <w:spacing w:line="276" w:lineRule="auto"/>
        <w:rPr>
          <w:rFonts w:ascii="EB Garamond 12" w:hAnsi="EB Garamond 12"/>
          <w:sz w:val="22"/>
          <w:szCs w:val="22"/>
        </w:rPr>
      </w:pPr>
    </w:p>
    <w:p w14:paraId="06DB00B0" w14:textId="77777777" w:rsidR="00302F5A" w:rsidRDefault="00302F5A" w:rsidP="00302F5A">
      <w:pPr>
        <w:spacing w:line="276" w:lineRule="auto"/>
        <w:rPr>
          <w:rFonts w:ascii="EB Garamond 12" w:hAnsi="EB Garamond 12"/>
          <w:sz w:val="22"/>
          <w:szCs w:val="22"/>
        </w:rPr>
      </w:pPr>
      <w:r>
        <w:rPr>
          <w:rFonts w:ascii="EB Garamond 12" w:hAnsi="EB Garamond 12"/>
          <w:sz w:val="22"/>
          <w:szCs w:val="22"/>
        </w:rPr>
        <w:t xml:space="preserve">1 tappa espositiva </w:t>
      </w:r>
    </w:p>
    <w:p w14:paraId="1AB625B3" w14:textId="77777777" w:rsidR="00302F5A" w:rsidRDefault="00302F5A" w:rsidP="00302F5A">
      <w:pPr>
        <w:spacing w:line="276" w:lineRule="auto"/>
        <w:rPr>
          <w:rFonts w:ascii="EB Garamond 12" w:hAnsi="EB Garamond 12"/>
          <w:b/>
          <w:bCs/>
          <w:sz w:val="22"/>
          <w:szCs w:val="22"/>
        </w:rPr>
      </w:pPr>
      <w:r>
        <w:rPr>
          <w:rFonts w:ascii="EB Garamond 12" w:hAnsi="EB Garamond 12"/>
          <w:b/>
          <w:bCs/>
          <w:sz w:val="22"/>
          <w:szCs w:val="22"/>
        </w:rPr>
        <w:t>TORINO</w:t>
      </w:r>
    </w:p>
    <w:p w14:paraId="58D0FB9F" w14:textId="77777777" w:rsidR="00302F5A" w:rsidRDefault="00302F5A" w:rsidP="00302F5A">
      <w:pPr>
        <w:spacing w:line="276" w:lineRule="auto"/>
        <w:rPr>
          <w:rFonts w:ascii="EB Garamond 12" w:hAnsi="EB Garamond 12"/>
          <w:sz w:val="22"/>
          <w:szCs w:val="22"/>
        </w:rPr>
      </w:pPr>
    </w:p>
    <w:p w14:paraId="6451FA6C" w14:textId="77777777" w:rsidR="00302F5A" w:rsidRDefault="00302F5A" w:rsidP="00302F5A">
      <w:pPr>
        <w:spacing w:line="276" w:lineRule="auto"/>
        <w:rPr>
          <w:rFonts w:ascii="EB Garamond 12" w:hAnsi="EB Garamond 12"/>
          <w:b/>
          <w:bCs/>
          <w:color w:val="C00000"/>
          <w:sz w:val="22"/>
          <w:szCs w:val="22"/>
        </w:rPr>
      </w:pPr>
      <w:r>
        <w:rPr>
          <w:rFonts w:ascii="EB Garamond 12" w:hAnsi="EB Garamond 12"/>
          <w:b/>
          <w:bCs/>
          <w:color w:val="C00000"/>
          <w:sz w:val="22"/>
          <w:szCs w:val="22"/>
        </w:rPr>
        <w:t>FONDAZIONE GIORGIO AMENDOLA</w:t>
      </w:r>
    </w:p>
    <w:p w14:paraId="3800DE25" w14:textId="77777777" w:rsidR="00302F5A" w:rsidRDefault="00302F5A" w:rsidP="00302F5A">
      <w:pPr>
        <w:spacing w:line="276" w:lineRule="auto"/>
        <w:rPr>
          <w:rFonts w:ascii="EB Garamond 12" w:hAnsi="EB Garamond 12"/>
          <w:sz w:val="22"/>
          <w:szCs w:val="22"/>
        </w:rPr>
      </w:pPr>
    </w:p>
    <w:p w14:paraId="14571446" w14:textId="77777777" w:rsidR="00302F5A" w:rsidRDefault="00302F5A" w:rsidP="00302F5A">
      <w:pPr>
        <w:spacing w:line="276" w:lineRule="auto"/>
        <w:rPr>
          <w:rFonts w:ascii="EB Garamond 12" w:hAnsi="EB Garamond 12"/>
        </w:rPr>
      </w:pPr>
      <w:r>
        <w:rPr>
          <w:rFonts w:ascii="EB Garamond 12" w:hAnsi="EB Garamond 12"/>
        </w:rPr>
        <w:t>12 ottobre – 31 ottobre 2022</w:t>
      </w:r>
    </w:p>
    <w:p w14:paraId="6BB18B4F" w14:textId="77777777" w:rsidR="00302F5A" w:rsidRDefault="00302F5A" w:rsidP="00302F5A">
      <w:pPr>
        <w:spacing w:line="276" w:lineRule="auto"/>
        <w:rPr>
          <w:rFonts w:ascii="EB Garamond 12" w:hAnsi="EB Garamond 12"/>
          <w:sz w:val="21"/>
          <w:szCs w:val="21"/>
        </w:rPr>
      </w:pPr>
      <w:r>
        <w:rPr>
          <w:rFonts w:ascii="EB Garamond 12" w:hAnsi="EB Garamond 12"/>
          <w:sz w:val="21"/>
          <w:szCs w:val="21"/>
        </w:rPr>
        <w:t>Inaugurazione 12 ottobre ore 18.30</w:t>
      </w:r>
    </w:p>
    <w:p w14:paraId="5FEAAFD2" w14:textId="77777777" w:rsidR="00262879" w:rsidRDefault="00262879" w:rsidP="00302F5A">
      <w:pPr>
        <w:jc w:val="both"/>
        <w:rPr>
          <w:rFonts w:ascii="EB Garamond 12" w:hAnsi="EB Garamond 12"/>
          <w:b/>
          <w:bCs/>
          <w:sz w:val="22"/>
          <w:szCs w:val="22"/>
        </w:rPr>
      </w:pPr>
    </w:p>
    <w:p w14:paraId="153A334A" w14:textId="620E76A6" w:rsidR="00302F5A" w:rsidRDefault="00302F5A" w:rsidP="00302F5A">
      <w:pPr>
        <w:jc w:val="both"/>
        <w:rPr>
          <w:rFonts w:ascii="EB Garamond 12" w:hAnsi="EB Garamond 12"/>
          <w:sz w:val="22"/>
          <w:szCs w:val="22"/>
        </w:rPr>
      </w:pPr>
      <w:r>
        <w:rPr>
          <w:rFonts w:ascii="EB Garamond 12" w:hAnsi="EB Garamond 12"/>
          <w:b/>
          <w:bCs/>
          <w:sz w:val="22"/>
          <w:szCs w:val="22"/>
        </w:rPr>
        <w:t>Mostra promossa da</w:t>
      </w:r>
      <w:r>
        <w:rPr>
          <w:rFonts w:ascii="EB Garamond 12" w:hAnsi="EB Garamond 12"/>
          <w:sz w:val="22"/>
          <w:szCs w:val="22"/>
        </w:rPr>
        <w:t xml:space="preserve">: CGIL TORINO e CGIL </w:t>
      </w:r>
    </w:p>
    <w:p w14:paraId="74CE4C69" w14:textId="77777777" w:rsidR="00302F5A" w:rsidRDefault="00302F5A" w:rsidP="00302F5A">
      <w:pPr>
        <w:jc w:val="both"/>
        <w:rPr>
          <w:rFonts w:ascii="EB Garamond 12" w:hAnsi="EB Garamond 12"/>
          <w:b/>
          <w:bCs/>
          <w:sz w:val="22"/>
          <w:szCs w:val="22"/>
        </w:rPr>
      </w:pPr>
      <w:r>
        <w:rPr>
          <w:rFonts w:ascii="EB Garamond 12" w:hAnsi="EB Garamond 12"/>
          <w:b/>
          <w:bCs/>
          <w:sz w:val="22"/>
          <w:szCs w:val="22"/>
        </w:rPr>
        <w:t xml:space="preserve">Comitato organizzatore: </w:t>
      </w:r>
      <w:r>
        <w:rPr>
          <w:rFonts w:ascii="EB Garamond 12" w:hAnsi="EB Garamond 12"/>
          <w:sz w:val="22"/>
          <w:szCs w:val="22"/>
        </w:rPr>
        <w:t xml:space="preserve">Francesca </w:t>
      </w:r>
      <w:proofErr w:type="spellStart"/>
      <w:r>
        <w:rPr>
          <w:rFonts w:ascii="EB Garamond 12" w:hAnsi="EB Garamond 12"/>
          <w:sz w:val="22"/>
          <w:szCs w:val="22"/>
        </w:rPr>
        <w:t>Delaude</w:t>
      </w:r>
      <w:proofErr w:type="spellEnd"/>
      <w:r>
        <w:rPr>
          <w:rFonts w:ascii="EB Garamond 12" w:hAnsi="EB Garamond 12"/>
          <w:sz w:val="22"/>
          <w:szCs w:val="22"/>
        </w:rPr>
        <w:t>, coordinamento generale; Marco Prina, Alberto Revel</w:t>
      </w:r>
    </w:p>
    <w:p w14:paraId="295650A2" w14:textId="77777777" w:rsidR="00302F5A" w:rsidRDefault="00302F5A" w:rsidP="00302F5A">
      <w:pPr>
        <w:jc w:val="both"/>
        <w:rPr>
          <w:rFonts w:ascii="EB Garamond 12" w:hAnsi="EB Garamond 12"/>
          <w:sz w:val="22"/>
          <w:szCs w:val="22"/>
        </w:rPr>
      </w:pPr>
    </w:p>
    <w:p w14:paraId="6F600D52" w14:textId="77777777" w:rsidR="00302F5A" w:rsidRDefault="00302F5A" w:rsidP="00302F5A">
      <w:pPr>
        <w:jc w:val="both"/>
        <w:rPr>
          <w:rFonts w:ascii="EB Garamond 12" w:hAnsi="EB Garamond 12"/>
          <w:sz w:val="22"/>
          <w:szCs w:val="22"/>
        </w:rPr>
      </w:pPr>
      <w:r>
        <w:rPr>
          <w:rFonts w:ascii="EB Garamond 12" w:hAnsi="EB Garamond 12"/>
          <w:b/>
          <w:bCs/>
          <w:sz w:val="22"/>
          <w:szCs w:val="22"/>
        </w:rPr>
        <w:t>Mostra a cura di</w:t>
      </w:r>
      <w:r>
        <w:rPr>
          <w:rFonts w:ascii="EB Garamond 12" w:hAnsi="EB Garamond 12"/>
          <w:sz w:val="22"/>
          <w:szCs w:val="22"/>
        </w:rPr>
        <w:t>: Luca Motto</w:t>
      </w:r>
    </w:p>
    <w:p w14:paraId="52EC0503" w14:textId="77777777" w:rsidR="00302F5A" w:rsidRDefault="00302F5A" w:rsidP="00302F5A">
      <w:pPr>
        <w:jc w:val="both"/>
        <w:rPr>
          <w:rFonts w:ascii="EB Garamond 12" w:hAnsi="EB Garamond 12"/>
          <w:sz w:val="22"/>
          <w:szCs w:val="22"/>
        </w:rPr>
      </w:pPr>
    </w:p>
    <w:p w14:paraId="4389389A" w14:textId="77777777" w:rsidR="00302F5A" w:rsidRDefault="00302F5A" w:rsidP="00302F5A">
      <w:pPr>
        <w:jc w:val="both"/>
        <w:rPr>
          <w:rFonts w:ascii="EB Garamond 12" w:hAnsi="EB Garamond 12"/>
          <w:sz w:val="22"/>
          <w:szCs w:val="22"/>
        </w:rPr>
      </w:pPr>
      <w:r>
        <w:rPr>
          <w:rFonts w:ascii="EB Garamond 12" w:hAnsi="EB Garamond 12"/>
          <w:b/>
          <w:bCs/>
          <w:sz w:val="22"/>
          <w:szCs w:val="22"/>
        </w:rPr>
        <w:t>Con il contributo di</w:t>
      </w:r>
      <w:r>
        <w:rPr>
          <w:rFonts w:ascii="EB Garamond 12" w:hAnsi="EB Garamond 12"/>
          <w:sz w:val="22"/>
          <w:szCs w:val="22"/>
        </w:rPr>
        <w:t xml:space="preserve">: </w:t>
      </w:r>
      <w:proofErr w:type="spellStart"/>
      <w:proofErr w:type="gramStart"/>
      <w:r>
        <w:rPr>
          <w:rFonts w:ascii="EB Garamond 12" w:hAnsi="EB Garamond 12"/>
          <w:sz w:val="22"/>
          <w:szCs w:val="22"/>
        </w:rPr>
        <w:t>UnipolSai</w:t>
      </w:r>
      <w:proofErr w:type="spellEnd"/>
      <w:proofErr w:type="gramEnd"/>
      <w:r>
        <w:rPr>
          <w:rFonts w:ascii="EB Garamond 12" w:hAnsi="EB Garamond 12"/>
          <w:sz w:val="22"/>
          <w:szCs w:val="22"/>
        </w:rPr>
        <w:t xml:space="preserve"> assicurazioni, Assieme 2008, Lega Coop Piemonte, Astra Onoranze funebri</w:t>
      </w:r>
    </w:p>
    <w:p w14:paraId="024D5719" w14:textId="77777777" w:rsidR="00302F5A" w:rsidRDefault="00302F5A" w:rsidP="00302F5A">
      <w:pPr>
        <w:jc w:val="both"/>
        <w:rPr>
          <w:rFonts w:ascii="EB Garamond 12" w:hAnsi="EB Garamond 12"/>
          <w:b/>
          <w:bCs/>
          <w:sz w:val="22"/>
          <w:szCs w:val="22"/>
        </w:rPr>
      </w:pPr>
    </w:p>
    <w:p w14:paraId="6C1303D1" w14:textId="77777777" w:rsidR="00302F5A" w:rsidRDefault="00302F5A" w:rsidP="00302F5A">
      <w:pPr>
        <w:jc w:val="both"/>
        <w:rPr>
          <w:rFonts w:ascii="EB Garamond 12" w:hAnsi="EB Garamond 12"/>
          <w:sz w:val="22"/>
          <w:szCs w:val="22"/>
        </w:rPr>
      </w:pPr>
      <w:r>
        <w:rPr>
          <w:rFonts w:ascii="EB Garamond 12" w:hAnsi="EB Garamond 12"/>
          <w:b/>
          <w:bCs/>
          <w:sz w:val="22"/>
          <w:szCs w:val="22"/>
        </w:rPr>
        <w:t>Con il Patrocinio di</w:t>
      </w:r>
      <w:r>
        <w:rPr>
          <w:rFonts w:ascii="EB Garamond 12" w:hAnsi="EB Garamond 12"/>
          <w:sz w:val="22"/>
          <w:szCs w:val="22"/>
        </w:rPr>
        <w:t>: Città Metropolitana di Torino, Città di Torino, Città di Chivasso, Città di Collegno, Città di Cuorgnè, Città di Ivrea, Città di Moncalieri, Città di Nichelino, Città di Piossasco, Città di Settimo Torinese, Comune di Torre Pellice</w:t>
      </w:r>
    </w:p>
    <w:p w14:paraId="30864970" w14:textId="77777777" w:rsidR="00302F5A" w:rsidRDefault="00302F5A" w:rsidP="00302F5A">
      <w:pPr>
        <w:jc w:val="both"/>
        <w:rPr>
          <w:rFonts w:ascii="EB Garamond 12" w:hAnsi="EB Garamond 12"/>
          <w:b/>
          <w:bCs/>
          <w:sz w:val="22"/>
          <w:szCs w:val="22"/>
        </w:rPr>
      </w:pPr>
    </w:p>
    <w:p w14:paraId="2ABC1672" w14:textId="77777777" w:rsidR="00302F5A" w:rsidRDefault="00302F5A" w:rsidP="00302F5A">
      <w:pPr>
        <w:jc w:val="both"/>
        <w:rPr>
          <w:rFonts w:ascii="EB Garamond 12" w:hAnsi="EB Garamond 12"/>
          <w:sz w:val="22"/>
          <w:szCs w:val="22"/>
        </w:rPr>
      </w:pPr>
      <w:r>
        <w:rPr>
          <w:rFonts w:ascii="EB Garamond 12" w:hAnsi="EB Garamond 12"/>
          <w:b/>
          <w:bCs/>
          <w:sz w:val="22"/>
          <w:szCs w:val="22"/>
        </w:rPr>
        <w:t>Con il patrocinio degli enti espositivi</w:t>
      </w:r>
      <w:r>
        <w:rPr>
          <w:rFonts w:ascii="EB Garamond 12" w:hAnsi="EB Garamond 12"/>
          <w:sz w:val="22"/>
          <w:szCs w:val="22"/>
        </w:rPr>
        <w:t xml:space="preserve">: Fondazione Giorgio Amendola, Torino; Civica Galleria d’arte contemporanea Filippo </w:t>
      </w:r>
      <w:proofErr w:type="spellStart"/>
      <w:r>
        <w:rPr>
          <w:rFonts w:ascii="EB Garamond 12" w:hAnsi="EB Garamond 12"/>
          <w:sz w:val="22"/>
          <w:szCs w:val="22"/>
        </w:rPr>
        <w:t>Scroppo</w:t>
      </w:r>
      <w:proofErr w:type="spellEnd"/>
      <w:r>
        <w:rPr>
          <w:rFonts w:ascii="EB Garamond 12" w:hAnsi="EB Garamond 12"/>
          <w:sz w:val="22"/>
          <w:szCs w:val="22"/>
        </w:rPr>
        <w:t xml:space="preserve">, Torre Pellice. </w:t>
      </w:r>
    </w:p>
    <w:p w14:paraId="0CB5D534" w14:textId="77777777" w:rsidR="00302F5A" w:rsidRDefault="00302F5A" w:rsidP="00302F5A">
      <w:pPr>
        <w:jc w:val="both"/>
        <w:rPr>
          <w:rFonts w:ascii="EB Garamond 12" w:hAnsi="EB Garamond 12"/>
          <w:sz w:val="22"/>
          <w:szCs w:val="22"/>
        </w:rPr>
      </w:pPr>
    </w:p>
    <w:p w14:paraId="36C0F1CD" w14:textId="77777777" w:rsidR="00302F5A" w:rsidRDefault="00302F5A" w:rsidP="00302F5A">
      <w:pPr>
        <w:jc w:val="both"/>
        <w:rPr>
          <w:rFonts w:ascii="EB Garamond 12" w:hAnsi="EB Garamond 12"/>
          <w:b/>
          <w:bCs/>
          <w:sz w:val="22"/>
          <w:szCs w:val="22"/>
        </w:rPr>
      </w:pPr>
      <w:r>
        <w:rPr>
          <w:rFonts w:ascii="EB Garamond 12" w:hAnsi="EB Garamond 12"/>
          <w:b/>
          <w:bCs/>
          <w:sz w:val="22"/>
          <w:szCs w:val="22"/>
        </w:rPr>
        <w:t>Sede espositiva</w:t>
      </w:r>
    </w:p>
    <w:p w14:paraId="23090B02" w14:textId="77777777" w:rsidR="00302F5A" w:rsidRDefault="00302F5A" w:rsidP="00302F5A">
      <w:pPr>
        <w:rPr>
          <w:rFonts w:ascii="EB Garamond 12" w:hAnsi="EB Garamond 12"/>
          <w:sz w:val="22"/>
          <w:szCs w:val="22"/>
        </w:rPr>
      </w:pPr>
      <w:r>
        <w:rPr>
          <w:rFonts w:ascii="EB Garamond 12" w:hAnsi="EB Garamond 12"/>
          <w:b/>
          <w:bCs/>
          <w:sz w:val="22"/>
          <w:szCs w:val="22"/>
        </w:rPr>
        <w:t>FONDAZIONE GIORGIO AMENDOLA</w:t>
      </w:r>
      <w:r>
        <w:rPr>
          <w:rFonts w:ascii="EB Garamond 12" w:hAnsi="EB Garamond 12"/>
          <w:sz w:val="22"/>
          <w:szCs w:val="22"/>
        </w:rPr>
        <w:br/>
        <w:t>via Tollegno, 52 – 101514</w:t>
      </w:r>
    </w:p>
    <w:p w14:paraId="2CF814C8" w14:textId="77777777" w:rsidR="00302F5A" w:rsidRDefault="00302F5A" w:rsidP="00302F5A">
      <w:pPr>
        <w:rPr>
          <w:rFonts w:ascii="EB Garamond 12" w:hAnsi="EB Garamond 12"/>
          <w:sz w:val="22"/>
          <w:szCs w:val="22"/>
        </w:rPr>
      </w:pPr>
    </w:p>
    <w:p w14:paraId="44421A51" w14:textId="77777777" w:rsidR="00302F5A" w:rsidRDefault="00302F5A" w:rsidP="00302F5A">
      <w:pPr>
        <w:rPr>
          <w:rFonts w:ascii="EB Garamond 12" w:hAnsi="EB Garamond 12"/>
          <w:sz w:val="22"/>
          <w:szCs w:val="22"/>
        </w:rPr>
      </w:pPr>
      <w:r>
        <w:rPr>
          <w:rFonts w:ascii="EB Garamond 12" w:hAnsi="EB Garamond 12"/>
          <w:b/>
          <w:bCs/>
          <w:sz w:val="22"/>
          <w:szCs w:val="22"/>
        </w:rPr>
        <w:t>orari di apertura</w:t>
      </w:r>
    </w:p>
    <w:p w14:paraId="36F87137" w14:textId="77777777" w:rsidR="00302F5A" w:rsidRDefault="00302F5A" w:rsidP="00302F5A">
      <w:pPr>
        <w:rPr>
          <w:rFonts w:ascii="EB Garamond 12" w:hAnsi="EB Garamond 12"/>
          <w:sz w:val="22"/>
          <w:szCs w:val="22"/>
        </w:rPr>
      </w:pPr>
      <w:r>
        <w:rPr>
          <w:rFonts w:ascii="EB Garamond 12" w:hAnsi="EB Garamond 12"/>
          <w:sz w:val="22"/>
          <w:szCs w:val="22"/>
        </w:rPr>
        <w:t>dal lunedì al venerdì:</w:t>
      </w:r>
    </w:p>
    <w:p w14:paraId="741C1202" w14:textId="77777777" w:rsidR="00302F5A" w:rsidRDefault="00302F5A" w:rsidP="00302F5A">
      <w:pPr>
        <w:rPr>
          <w:rFonts w:ascii="EB Garamond 12" w:hAnsi="EB Garamond 12"/>
          <w:sz w:val="22"/>
          <w:szCs w:val="22"/>
        </w:rPr>
      </w:pPr>
      <w:r>
        <w:rPr>
          <w:rFonts w:ascii="EB Garamond 12" w:hAnsi="EB Garamond 12"/>
          <w:sz w:val="22"/>
          <w:szCs w:val="22"/>
        </w:rPr>
        <w:t>9.30 – 12.30 / 15.30 – 19.30</w:t>
      </w:r>
    </w:p>
    <w:p w14:paraId="73EBDE6B" w14:textId="77777777" w:rsidR="00302F5A" w:rsidRDefault="00302F5A" w:rsidP="00302F5A">
      <w:pPr>
        <w:rPr>
          <w:rFonts w:ascii="EB Garamond 12" w:hAnsi="EB Garamond 12"/>
          <w:sz w:val="22"/>
          <w:szCs w:val="22"/>
        </w:rPr>
      </w:pPr>
      <w:r>
        <w:rPr>
          <w:rFonts w:ascii="EB Garamond 12" w:hAnsi="EB Garamond 12"/>
          <w:sz w:val="22"/>
          <w:szCs w:val="22"/>
        </w:rPr>
        <w:t>sabato: su appuntamento</w:t>
      </w:r>
    </w:p>
    <w:p w14:paraId="3AC0AD47" w14:textId="77777777" w:rsidR="00302F5A" w:rsidRDefault="00302F5A" w:rsidP="00302F5A">
      <w:pPr>
        <w:rPr>
          <w:rFonts w:ascii="EB Garamond 12" w:hAnsi="EB Garamond 12"/>
          <w:sz w:val="22"/>
          <w:szCs w:val="22"/>
        </w:rPr>
      </w:pPr>
    </w:p>
    <w:p w14:paraId="0CC440C2" w14:textId="77777777" w:rsidR="00302F5A" w:rsidRDefault="00302F5A" w:rsidP="00302F5A">
      <w:pPr>
        <w:rPr>
          <w:rFonts w:ascii="EB Garamond 12" w:hAnsi="EB Garamond 12"/>
          <w:b/>
          <w:bCs/>
          <w:sz w:val="22"/>
          <w:szCs w:val="22"/>
        </w:rPr>
      </w:pPr>
      <w:r>
        <w:rPr>
          <w:rFonts w:ascii="EB Garamond 12" w:hAnsi="EB Garamond 12"/>
          <w:b/>
          <w:bCs/>
          <w:sz w:val="22"/>
          <w:szCs w:val="22"/>
        </w:rPr>
        <w:t>info</w:t>
      </w:r>
    </w:p>
    <w:p w14:paraId="5FF4FC49" w14:textId="77777777" w:rsidR="00302F5A" w:rsidRDefault="00302F5A" w:rsidP="00302F5A">
      <w:pPr>
        <w:rPr>
          <w:rFonts w:ascii="EB Garamond 12" w:hAnsi="EB Garamond 12"/>
          <w:sz w:val="22"/>
          <w:szCs w:val="22"/>
        </w:rPr>
      </w:pPr>
      <w:r>
        <w:rPr>
          <w:rFonts w:ascii="EB Garamond 12" w:hAnsi="EB Garamond 12"/>
          <w:sz w:val="22"/>
          <w:szCs w:val="22"/>
        </w:rPr>
        <w:t>011 248 2970</w:t>
      </w:r>
    </w:p>
    <w:p w14:paraId="547F63FF" w14:textId="77777777" w:rsidR="00302F5A" w:rsidRDefault="00302F5A" w:rsidP="00302F5A">
      <w:pPr>
        <w:rPr>
          <w:rFonts w:ascii="EB Garamond 12" w:hAnsi="EB Garamond 12"/>
          <w:sz w:val="22"/>
          <w:szCs w:val="22"/>
        </w:rPr>
      </w:pPr>
      <w:hyperlink r:id="rId4">
        <w:r>
          <w:rPr>
            <w:rStyle w:val="Collegamentoipertestuale"/>
            <w:rFonts w:ascii="EB Garamond 12" w:hAnsi="EB Garamond 12"/>
            <w:sz w:val="22"/>
            <w:szCs w:val="22"/>
          </w:rPr>
          <w:t>info@fondazioneamendola.it</w:t>
        </w:r>
      </w:hyperlink>
    </w:p>
    <w:p w14:paraId="362C018F" w14:textId="77777777" w:rsidR="00302F5A" w:rsidRDefault="00302F5A" w:rsidP="00302F5A">
      <w:pPr>
        <w:rPr>
          <w:rFonts w:ascii="EB Garamond 12" w:hAnsi="EB Garamond 12"/>
          <w:sz w:val="22"/>
          <w:szCs w:val="22"/>
        </w:rPr>
      </w:pPr>
    </w:p>
    <w:p w14:paraId="4E36D04D" w14:textId="77777777" w:rsidR="00302F5A" w:rsidRDefault="00302F5A" w:rsidP="00302F5A">
      <w:pPr>
        <w:rPr>
          <w:rFonts w:ascii="EB Garamond 12" w:hAnsi="EB Garamond 12"/>
          <w:sz w:val="22"/>
          <w:szCs w:val="22"/>
        </w:rPr>
      </w:pPr>
      <w:r>
        <w:rPr>
          <w:rFonts w:ascii="EB Garamond 12" w:hAnsi="EB Garamond 12"/>
          <w:b/>
          <w:bCs/>
          <w:sz w:val="22"/>
          <w:szCs w:val="22"/>
        </w:rPr>
        <w:t>Catalogo con testi di:</w:t>
      </w:r>
      <w:r>
        <w:rPr>
          <w:rFonts w:ascii="EB Garamond 12" w:hAnsi="EB Garamond 12"/>
          <w:sz w:val="22"/>
          <w:szCs w:val="22"/>
        </w:rPr>
        <w:t xml:space="preserve"> Aldo Agosti, Patrizia </w:t>
      </w:r>
      <w:proofErr w:type="spellStart"/>
      <w:r>
        <w:rPr>
          <w:rFonts w:ascii="EB Garamond 12" w:hAnsi="EB Garamond 12"/>
          <w:sz w:val="22"/>
          <w:szCs w:val="22"/>
        </w:rPr>
        <w:t>Lazoi</w:t>
      </w:r>
      <w:proofErr w:type="spellEnd"/>
      <w:r>
        <w:rPr>
          <w:rFonts w:ascii="EB Garamond 12" w:hAnsi="EB Garamond 12"/>
          <w:sz w:val="22"/>
          <w:szCs w:val="22"/>
        </w:rPr>
        <w:t xml:space="preserve">, Luca Motto, Enrica </w:t>
      </w:r>
      <w:proofErr w:type="spellStart"/>
      <w:r>
        <w:rPr>
          <w:rFonts w:ascii="EB Garamond 12" w:hAnsi="EB Garamond 12"/>
          <w:sz w:val="22"/>
          <w:szCs w:val="22"/>
        </w:rPr>
        <w:t>Valfrè</w:t>
      </w:r>
      <w:proofErr w:type="spellEnd"/>
    </w:p>
    <w:p w14:paraId="27E1F0F7" w14:textId="77777777" w:rsidR="00302F5A" w:rsidRDefault="00302F5A" w:rsidP="00302F5A">
      <w:pPr>
        <w:rPr>
          <w:rFonts w:ascii="EB Garamond 12" w:hAnsi="EB Garamond 12"/>
          <w:b/>
          <w:bCs/>
          <w:sz w:val="22"/>
          <w:szCs w:val="22"/>
        </w:rPr>
      </w:pPr>
    </w:p>
    <w:p w14:paraId="21E60927" w14:textId="77777777" w:rsidR="00302F5A" w:rsidRDefault="00302F5A" w:rsidP="00302F5A">
      <w:pPr>
        <w:rPr>
          <w:rFonts w:ascii="EB Garamond 12" w:hAnsi="EB Garamond 12"/>
          <w:sz w:val="22"/>
          <w:szCs w:val="22"/>
        </w:rPr>
      </w:pPr>
      <w:r>
        <w:rPr>
          <w:rFonts w:ascii="EB Garamond 12" w:hAnsi="EB Garamond 12"/>
          <w:b/>
          <w:bCs/>
          <w:sz w:val="22"/>
          <w:szCs w:val="22"/>
        </w:rPr>
        <w:t>Audioguida</w:t>
      </w:r>
      <w:r>
        <w:rPr>
          <w:rFonts w:ascii="EB Garamond 12" w:hAnsi="EB Garamond 12"/>
          <w:sz w:val="22"/>
          <w:szCs w:val="22"/>
        </w:rPr>
        <w:t>: Giustina Iannelli, voce; Diego Meggiolaro, montaggio</w:t>
      </w:r>
    </w:p>
    <w:p w14:paraId="10F9D358" w14:textId="77777777" w:rsidR="00302F5A" w:rsidRDefault="00302F5A" w:rsidP="00302F5A">
      <w:pPr>
        <w:rPr>
          <w:rFonts w:ascii="EB Garamond 12" w:hAnsi="EB Garamond 12"/>
          <w:sz w:val="22"/>
          <w:szCs w:val="22"/>
        </w:rPr>
      </w:pPr>
    </w:p>
    <w:p w14:paraId="7F05137C" w14:textId="5BE69108" w:rsidR="00302F5A" w:rsidRDefault="00302F5A" w:rsidP="00302F5A">
      <w:pPr>
        <w:rPr>
          <w:rFonts w:ascii="EB Garamond 12" w:hAnsi="EB Garamond 12"/>
          <w:b/>
          <w:bCs/>
          <w:color w:val="C00000"/>
          <w:sz w:val="22"/>
          <w:szCs w:val="22"/>
        </w:rPr>
      </w:pPr>
      <w:r>
        <w:rPr>
          <w:rFonts w:ascii="EB Garamond 12" w:hAnsi="EB Garamond 12"/>
          <w:b/>
          <w:bCs/>
          <w:color w:val="C00000"/>
          <w:sz w:val="22"/>
          <w:szCs w:val="22"/>
        </w:rPr>
        <w:t>CONTATTI:</w:t>
      </w:r>
    </w:p>
    <w:p w14:paraId="3756C37D" w14:textId="322C2B94" w:rsidR="00302F5A" w:rsidRPr="00302F5A" w:rsidRDefault="00302F5A" w:rsidP="00302F5A">
      <w:pPr>
        <w:rPr>
          <w:rFonts w:ascii="EB Garamond 12" w:hAnsi="EB Garamond 12"/>
          <w:sz w:val="22"/>
          <w:szCs w:val="22"/>
        </w:rPr>
      </w:pPr>
      <w:r w:rsidRPr="00302F5A">
        <w:rPr>
          <w:rFonts w:ascii="EB Garamond 12" w:hAnsi="EB Garamond 12"/>
          <w:sz w:val="22"/>
          <w:szCs w:val="22"/>
        </w:rPr>
        <w:t xml:space="preserve">Francesca </w:t>
      </w:r>
      <w:proofErr w:type="spellStart"/>
      <w:r w:rsidRPr="00302F5A">
        <w:rPr>
          <w:rFonts w:ascii="EB Garamond 12" w:hAnsi="EB Garamond 12"/>
          <w:sz w:val="22"/>
          <w:szCs w:val="22"/>
        </w:rPr>
        <w:t>Delaude</w:t>
      </w:r>
      <w:proofErr w:type="spellEnd"/>
      <w:r w:rsidRPr="00302F5A">
        <w:rPr>
          <w:rFonts w:ascii="EB Garamond 12" w:hAnsi="EB Garamond 12"/>
          <w:sz w:val="22"/>
          <w:szCs w:val="22"/>
        </w:rPr>
        <w:t>, coordinamento generale, 342 7718840</w:t>
      </w:r>
    </w:p>
    <w:p w14:paraId="63908AF4" w14:textId="2688B2A0" w:rsidR="00302F5A" w:rsidRPr="00302F5A" w:rsidRDefault="00302F5A" w:rsidP="00302F5A">
      <w:pPr>
        <w:rPr>
          <w:rFonts w:ascii="EB Garamond 12" w:hAnsi="EB Garamond 12"/>
          <w:sz w:val="22"/>
          <w:szCs w:val="22"/>
        </w:rPr>
      </w:pPr>
      <w:r w:rsidRPr="00302F5A">
        <w:rPr>
          <w:rFonts w:ascii="EB Garamond 12" w:hAnsi="EB Garamond 12"/>
          <w:sz w:val="22"/>
          <w:szCs w:val="22"/>
        </w:rPr>
        <w:t>Luca Motto, curatore, 339 8536317</w:t>
      </w:r>
    </w:p>
    <w:p w14:paraId="430FD7F5" w14:textId="77777777" w:rsidR="0024348D" w:rsidRPr="00302F5A" w:rsidRDefault="0024348D"/>
    <w:sectPr w:rsidR="0024348D" w:rsidRPr="00302F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EB Garamond 12">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5A"/>
    <w:rsid w:val="0024348D"/>
    <w:rsid w:val="00262879"/>
    <w:rsid w:val="00302F5A"/>
    <w:rsid w:val="007B6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5CA6"/>
  <w15:chartTrackingRefBased/>
  <w15:docId w15:val="{54446A20-9F43-4269-922B-DD946A8F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2F5A"/>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2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ondazioneamend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Giustina Iannelli</dc:creator>
  <cp:keywords/>
  <dc:description/>
  <cp:lastModifiedBy>Giustina Iannelli</cp:lastModifiedBy>
  <cp:revision>3</cp:revision>
  <dcterms:created xsi:type="dcterms:W3CDTF">2022-09-28T14:27:00Z</dcterms:created>
  <dcterms:modified xsi:type="dcterms:W3CDTF">2022-09-28T14:33:00Z</dcterms:modified>
</cp:coreProperties>
</file>